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81" w:rsidRDefault="00D26F29">
      <w:pPr>
        <w:tabs>
          <w:tab w:val="left" w:pos="1219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E87F81" w:rsidRDefault="00D26F2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Сысертского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87F81" w:rsidRDefault="00D26F29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E87F81" w:rsidRDefault="00D26F29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«Основная общеобразовательная школа № 14» г. Сысерть</w:t>
      </w:r>
    </w:p>
    <w:p w:rsidR="00E87F81" w:rsidRDefault="00E87F8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87F81" w:rsidRDefault="00E87F81">
      <w:pPr>
        <w:jc w:val="both"/>
      </w:pPr>
    </w:p>
    <w:p w:rsidR="00664548" w:rsidRDefault="00664548">
      <w:pPr>
        <w:jc w:val="both"/>
      </w:pPr>
    </w:p>
    <w:p w:rsidR="00664548" w:rsidRDefault="00664548" w:rsidP="00664548">
      <w:pPr>
        <w:jc w:val="center"/>
        <w:rPr>
          <w:rFonts w:ascii="Times New Roman" w:hAnsi="Times New Roman"/>
          <w:b/>
          <w:sz w:val="24"/>
          <w:szCs w:val="24"/>
        </w:rPr>
      </w:pPr>
      <w:r w:rsidRPr="00664548">
        <w:drawing>
          <wp:inline distT="0" distB="0" distL="0" distR="0">
            <wp:extent cx="5938740" cy="1469595"/>
            <wp:effectExtent l="19050" t="0" r="4860" b="0"/>
            <wp:docPr id="20" name="Рисунок 1" descr="C:\Users\1\Pictures\2023-07-10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7-10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482" b="7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40" cy="14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81" w:rsidRDefault="00D26F29" w:rsidP="006645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РАБОЧАЯ ПРОГРАММА ПО УЧЕБНЫМ ПРЕДМЕТАМ (КРАЕВЕДЕНИЕ, МУЗЫКА) ДЛЯ 5 КЛАССА, ДЛЯ ОБУЧАЮЩИХСЯ  С УМСТВЕННОЙ ОТСТАЛОСТЬЮ (ИНТЕЛЛЕКТУАЛЬНЫМИ НАРУШЕНИЯМИ) 1 ВАРИАНТ</w:t>
      </w:r>
    </w:p>
    <w:p w:rsidR="00E87F81" w:rsidRDefault="00D26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(ФАООП вариант 1)</w:t>
      </w:r>
    </w:p>
    <w:p w:rsidR="00E87F81" w:rsidRDefault="00E87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D26F2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Составитель: Ефремова А.А.</w:t>
      </w:r>
    </w:p>
    <w:p w:rsidR="00E87F81" w:rsidRDefault="00E87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E87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E87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E87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E87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E87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D26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Сысерть, 2023</w:t>
      </w:r>
    </w:p>
    <w:p w:rsidR="00E87F81" w:rsidRDefault="00D26F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Рабочая программа учебного предмета Краеведение</w:t>
      </w:r>
    </w:p>
    <w:p w:rsidR="00E87F81" w:rsidRDefault="00E87F81">
      <w:pPr>
        <w:pStyle w:val="a4"/>
        <w:spacing w:after="0"/>
        <w:contextualSpacing/>
        <w:jc w:val="both"/>
        <w:rPr>
          <w:caps/>
        </w:rPr>
      </w:pP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Программа учебного курса «Краеведение» для 5 класса разработана на основе ФАООП УО (вариант 1 для обучающихся с легкой</w:t>
      </w:r>
      <w:proofErr w:type="gramEnd"/>
      <w:r>
        <w:rPr>
          <w:rFonts w:ascii="Times New Roman" w:hAnsi="Times New Roman"/>
          <w:sz w:val="24"/>
          <w:szCs w:val="28"/>
        </w:rPr>
        <w:t xml:space="preserve"> умственной отсталостью), утвержденной приказом Министерства просвещения России от 24.11.2022 года № 1026, соответствует Федеральному государственному образовательному стандарту образования </w:t>
      </w:r>
      <w:proofErr w:type="gramStart"/>
      <w:r>
        <w:rPr>
          <w:rFonts w:ascii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8"/>
        </w:rPr>
        <w:t xml:space="preserve"> с умственной отсталостью (интеллектуальными нарушениями).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Составлена</w:t>
      </w:r>
      <w:proofErr w:type="gramEnd"/>
      <w:r>
        <w:rPr>
          <w:rFonts w:ascii="Times New Roman" w:hAnsi="Times New Roman"/>
          <w:sz w:val="24"/>
          <w:szCs w:val="28"/>
        </w:rPr>
        <w:t xml:space="preserve"> с учетом особенностей познавательной деятельности </w:t>
      </w:r>
      <w:r>
        <w:rPr>
          <w:rFonts w:ascii="Times New Roman" w:hAnsi="Times New Roman"/>
          <w:sz w:val="28"/>
          <w:szCs w:val="28"/>
        </w:rPr>
        <w:t xml:space="preserve">обучающихся с умственной отсталостью, характеристики детей обучающихся в данном классе.  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малая родина носит несколько названий.  Мы  здесь родились, живем, учимся, работаем. Можно уехать за границу, сменить гражданство, но Родину, как мать, не выбирают, и заменить её никем нельзя. Она даётся один раз и навсегда. 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дать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целостное представление об историческом,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, природном, хозяйственном своеобразии родного края, духовной и нравственной жизни, социальном опыте. Основные знания об истории своего города, родного края. 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Образовательные:</w:t>
      </w:r>
    </w:p>
    <w:p w:rsidR="00E87F81" w:rsidRDefault="00D26F2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 о краеведении, как о предмете исторического и культурного развития общества;</w:t>
      </w:r>
    </w:p>
    <w:p w:rsidR="00E87F81" w:rsidRDefault="00D26F2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с историей и современной жизнью города Сысерть, с его достопримечательностями;</w:t>
      </w:r>
    </w:p>
    <w:p w:rsidR="00E87F81" w:rsidRDefault="00D26F2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знаний обучающихся о природе родного края, о культуре, обычаях и традициях народа проживающего на территории Свердловской области.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</w:t>
      </w:r>
    </w:p>
    <w:p w:rsidR="00E87F81" w:rsidRDefault="00D26F2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уважительное, бережное отношения к историческому наследию своего края, его истории, культуре;</w:t>
      </w:r>
    </w:p>
    <w:p w:rsidR="00E87F81" w:rsidRDefault="00D26F2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любовь к природе и формировать навыки экологически грамотного и безопасного поведения;</w:t>
      </w:r>
    </w:p>
    <w:p w:rsidR="00E87F81" w:rsidRDefault="00D26F2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толерантности и толерантного поведения.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</w:p>
    <w:p w:rsidR="00E87F81" w:rsidRDefault="00D26F2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чувство гордости за свой родной город через знакомство со страницами его прошлого и настоящего;</w:t>
      </w:r>
    </w:p>
    <w:p w:rsidR="00E87F81" w:rsidRDefault="00D26F2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способности и готовности к использованию краеведческих знаний и умений в повседневной жизни;</w:t>
      </w:r>
    </w:p>
    <w:p w:rsidR="00E87F81" w:rsidRDefault="00D26F2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 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 на участия в повседневной реальной жизни своего города и школы.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Коррекционные:</w:t>
      </w:r>
    </w:p>
    <w:p w:rsidR="00E87F81" w:rsidRDefault="00D26F2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социальной адаптации и профессионального самоопределения;</w:t>
      </w:r>
    </w:p>
    <w:p w:rsidR="00E87F81" w:rsidRDefault="00D26F2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изучения истории края через рассказы и беседы сотрудников школы, совместное чтение краеведческой литературы, книг местных писателей, экскурсий, просмотра видеофильмов;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>В программе обозначены два уровня умений: минимальный и достаточный.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Программа рассчитана на 1 год обучения, 34 часа (1 час в неделю)</w:t>
      </w:r>
    </w:p>
    <w:p w:rsidR="00E87F81" w:rsidRDefault="00D26F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Ф</w:t>
      </w:r>
      <w:r>
        <w:rPr>
          <w:rFonts w:ascii="Times New Roman" w:hAnsi="Times New Roman"/>
          <w:b/>
        </w:rPr>
        <w:t>ормы организации учебной деятельности:</w:t>
      </w:r>
      <w:r>
        <w:rPr>
          <w:rFonts w:ascii="Times New Roman" w:hAnsi="Times New Roman"/>
        </w:rPr>
        <w:t xml:space="preserve"> фронтальная, индивидуальная групповая.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</w:rPr>
        <w:t>Методы организации учебной деятельности:</w:t>
      </w:r>
      <w:r>
        <w:rPr>
          <w:rFonts w:ascii="Times New Roman" w:hAnsi="Times New Roman"/>
        </w:rPr>
        <w:t xml:space="preserve"> словесные (</w:t>
      </w:r>
      <w:proofErr w:type="spellStart"/>
      <w:r>
        <w:rPr>
          <w:rFonts w:ascii="Times New Roman" w:hAnsi="Times New Roman"/>
        </w:rPr>
        <w:t>рассказ</w:t>
      </w:r>
      <w:proofErr w:type="gramStart"/>
      <w:r>
        <w:rPr>
          <w:rFonts w:ascii="Times New Roman" w:hAnsi="Times New Roman"/>
        </w:rPr>
        <w:t>,б</w:t>
      </w:r>
      <w:proofErr w:type="gramEnd"/>
      <w:r>
        <w:rPr>
          <w:rFonts w:ascii="Times New Roman" w:hAnsi="Times New Roman"/>
        </w:rPr>
        <w:t>еседа</w:t>
      </w:r>
      <w:proofErr w:type="spellEnd"/>
      <w:r>
        <w:rPr>
          <w:rFonts w:ascii="Times New Roman" w:hAnsi="Times New Roman"/>
        </w:rPr>
        <w:t>), наглядный (иллюстраций, демонстраций), практические (упражнения, работы, игры)</w:t>
      </w:r>
    </w:p>
    <w:p w:rsidR="00E87F81" w:rsidRDefault="00E87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F81" w:rsidRDefault="00D26F29">
      <w:pPr>
        <w:spacing w:after="0" w:line="240" w:lineRule="auto"/>
        <w:ind w:left="360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  <w:lang w:bidi="en-US"/>
        </w:rPr>
        <w:t>Предметные результаты обучения</w:t>
      </w:r>
    </w:p>
    <w:tbl>
      <w:tblPr>
        <w:tblStyle w:val="af5"/>
        <w:tblW w:w="14426" w:type="dxa"/>
        <w:tblLayout w:type="fixed"/>
        <w:tblLook w:val="04A0"/>
      </w:tblPr>
      <w:tblGrid>
        <w:gridCol w:w="7212"/>
        <w:gridCol w:w="7214"/>
      </w:tblGrid>
      <w:tr w:rsidR="00E87F81">
        <w:tc>
          <w:tcPr>
            <w:tcW w:w="7212" w:type="dxa"/>
          </w:tcPr>
          <w:p w:rsidR="00E87F81" w:rsidRDefault="00D26F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7213" w:type="dxa"/>
          </w:tcPr>
          <w:p w:rsidR="00E87F81" w:rsidRDefault="00D26F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E87F81">
        <w:tc>
          <w:tcPr>
            <w:tcW w:w="7212" w:type="dxa"/>
          </w:tcPr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наиболее доступные исторические факты;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часть понятий в активной речи;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последовательно отвечать на вопросы, выбирать правильный ответ из ряда предложенных вариантов;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помощь учителя  при выполнении учебных задач, уметь самостоятельно исправлять ошибки;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усвоить элементы контроля учебной деятельности (с помощью памяток, инструкций, опорных схем);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реагировать на оценку учебных действий.</w:t>
            </w:r>
          </w:p>
          <w:p w:rsidR="00E87F81" w:rsidRDefault="00E87F81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213" w:type="dxa"/>
          </w:tcPr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изученные понятия и иметь представления по всем  разделам программы;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усвоенные исторические понятия в самостоятельных высказываниях;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беседах по основным темам программы;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собственные суждения и личностное отношение к изученным фактам;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содержание учебных заданий, выполнять их самостоятельно или с помощью учителя;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элементами самоконтроля при выполнении заданий;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элементами оценки и самооценки;</w:t>
            </w:r>
          </w:p>
          <w:p w:rsidR="00E87F81" w:rsidRDefault="00D26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интерес к изучению истории.</w:t>
            </w:r>
          </w:p>
          <w:p w:rsidR="00E87F81" w:rsidRDefault="00E87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E87F81" w:rsidRDefault="00E87F81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bidi="en-US"/>
              </w:rPr>
            </w:pP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bidi="en-US"/>
              </w:rPr>
              <w:t>Личностные результаты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себя как гражданина России; формирование чувства гордости за свою Родину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социально-бытовыми навыками, используемыми в повседневной жизни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Проявление готовности к самостоятельной жизни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эстетических потребностей, ценностей и чувств</w:t>
            </w:r>
          </w:p>
        </w:tc>
      </w:tr>
    </w:tbl>
    <w:p w:rsidR="00E87F81" w:rsidRDefault="00E87F8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7F81" w:rsidRDefault="00D26F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tbl>
      <w:tblPr>
        <w:tblW w:w="14426" w:type="dxa"/>
        <w:tblLayout w:type="fixed"/>
        <w:tblLook w:val="04A0"/>
      </w:tblPr>
      <w:tblGrid>
        <w:gridCol w:w="2288"/>
        <w:gridCol w:w="7035"/>
        <w:gridCol w:w="2553"/>
        <w:gridCol w:w="2550"/>
      </w:tblGrid>
      <w:tr w:rsidR="00E87F81"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7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87F81"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Предлагаются всем обучающимся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Предлагаются дифференцированно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микрогруппам</w:t>
            </w:r>
            <w:proofErr w:type="spellEnd"/>
          </w:p>
        </w:tc>
      </w:tr>
      <w:tr w:rsidR="00E87F81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Краеведение как наука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Теория: понятие "Краеведение"; "Краевед"; самые известные личности-  краеведы; значение краеведения; инструктажи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технике безопасности.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61"/>
                <w:b w:val="0"/>
                <w:sz w:val="24"/>
                <w:szCs w:val="24"/>
              </w:rPr>
              <w:t>Понятие краеведения. Воспитывать любовь к малой родине, развивать навык работы с тетрадью-учебником. Рисунок «Наш край»</w:t>
            </w:r>
          </w:p>
          <w:p w:rsidR="00E87F81" w:rsidRDefault="00E87F81">
            <w:pPr>
              <w:pStyle w:val="pboth"/>
              <w:widowControl w:val="0"/>
              <w:shd w:val="clear" w:color="auto" w:fill="FFFFFF"/>
              <w:spacing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Обсуждение понятия краеведение,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обсуждение известных личностей краеведов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Обсуждение понятия краеведение,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обсуждение известных личностей краеведов с помощью учителя</w:t>
            </w:r>
          </w:p>
        </w:tc>
      </w:tr>
      <w:tr w:rsidR="00E87F81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Основание Сысерти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Теория: личности; история освоения; Вильгельм Иванович 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Геннин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как выглядела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Сысертская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крепость; инструктажи по технике безопасности. </w:t>
            </w:r>
            <w:r>
              <w:rPr>
                <w:rFonts w:ascii="Times New Roman" w:hAnsi="Times New Roman"/>
                <w:sz w:val="24"/>
                <w:szCs w:val="24"/>
              </w:rPr>
              <w:t>Понятие малой родины. Подготовка выставки «Сысерть сегодня».</w:t>
            </w:r>
          </w:p>
          <w:p w:rsidR="00E87F81" w:rsidRDefault="00E87F81">
            <w:pPr>
              <w:pStyle w:val="pboth"/>
              <w:widowControl w:val="0"/>
              <w:shd w:val="clear" w:color="auto" w:fill="FFFFFF"/>
              <w:spacing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Рассказ и беседа о теории освоения Сысерти самостоятельно учениками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Рассказ и беседа о теории освоения Сысерти с помощью учителя</w:t>
            </w:r>
          </w:p>
        </w:tc>
      </w:tr>
      <w:tr w:rsidR="00E87F81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Моя родословная.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дом.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Профессии в семье. Древо.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Понятие «дом»: дом – жилище, дом – семья, дом – это место жизни человека.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своего дома. Устный рассказ. Знакомство с понятиями: поколение, потомки, предки. Составление родословного древа (работа вместе с родителями).</w:t>
            </w:r>
          </w:p>
          <w:p w:rsidR="00E87F81" w:rsidRDefault="00E87F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F81" w:rsidRDefault="00E87F81">
            <w:pPr>
              <w:pStyle w:val="pboth"/>
              <w:widowControl w:val="0"/>
              <w:shd w:val="clear" w:color="auto" w:fill="FFFFFF"/>
              <w:spacing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Выполнение работ по составлению родословной самостоятельно, с незначительной помощью учителя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Выполнение работ по составлению родословной с помощью учителя</w:t>
            </w:r>
          </w:p>
        </w:tc>
      </w:tr>
      <w:tr w:rsidR="00E87F81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Памятные места Сысерти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Чем знаменито историческое место, какое событие здесь произошло</w:t>
            </w:r>
          </w:p>
          <w:p w:rsidR="00E87F81" w:rsidRDefault="00E87F81">
            <w:pPr>
              <w:pStyle w:val="pboth"/>
              <w:widowControl w:val="0"/>
              <w:shd w:val="clear" w:color="auto" w:fill="FFFFFF"/>
              <w:spacing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Выделение исторических мест Сысерти с незначительной помощью учителя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Выделение исторических мест Сысерти с помощью учителя</w:t>
            </w:r>
          </w:p>
        </w:tc>
      </w:tr>
      <w:tr w:rsidR="00E87F81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Школа Сысерти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Теория: первая "цифирная" школа; женская гимназия; Современные школы города. Историческое здание первого детского сада. Современные детские сады. </w:t>
            </w:r>
            <w:r>
              <w:rPr>
                <w:rFonts w:ascii="Times New Roman" w:hAnsi="Times New Roman"/>
                <w:sz w:val="24"/>
                <w:szCs w:val="24"/>
              </w:rPr>
              <w:t>История школы. Возведение здания, его назначение, реконструкция в разные годы. Директор школы.  Первая учительница. Схематическое изображение здания школы и прилегающей территории. Экскурсия в школьный музей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обсуждении первых школ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обсуждении первых школ с помощью учителя, наводящие вопросы</w:t>
            </w:r>
          </w:p>
        </w:tc>
      </w:tr>
      <w:tr w:rsidR="00E87F81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Писатели и известные люди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Биография писателя.  Детство, которое прошло в Сысерти.</w:t>
            </w:r>
          </w:p>
          <w:p w:rsidR="00E87F81" w:rsidRDefault="00E87F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беседе о писателях города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беседе о писателях города с помощью наводящих вопросов</w:t>
            </w:r>
          </w:p>
        </w:tc>
      </w:tr>
    </w:tbl>
    <w:p w:rsidR="00E87F81" w:rsidRDefault="00E87F8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7F81" w:rsidRDefault="00E87F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E87F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E87F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E87F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D26F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425" w:type="dxa"/>
        <w:tblLayout w:type="fixed"/>
        <w:tblLook w:val="04A0"/>
      </w:tblPr>
      <w:tblGrid>
        <w:gridCol w:w="1100"/>
        <w:gridCol w:w="10348"/>
        <w:gridCol w:w="1844"/>
        <w:gridCol w:w="1133"/>
      </w:tblGrid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Раздел. Тема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историко-культурное  краеведение?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 Устный рассказ.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 Изображение своего дома.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родословная Знакомство с понятиями: поколение, потомки, предки.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родословная Составление родословного древа (работа вместе с родителями).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школа.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школа. Трудовая жизнь в школе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Школьные, семейные, народные  традиции и праздники, обряды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 (село)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в моей семье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путешествие по древней Сысерти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путешествие по древней Сысерти Игра «Кем я хотел бы стать?», рисунок.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современный город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городу. Моя малая родина.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города. Быкова, Ленина, Коммуны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города. Быкова, Ленина, Коммуны. Посещение библиотеки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Отечество. Наша Родина-Россия.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гербе, флаге и гимне России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гербе, флаге и гимне города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 народов – одна страна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– общий дом для всех людей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городу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городу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Знакомство в важными людьми в городе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Знакомство в важными людьми в городе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Писатели города.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и животный мир города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и животный мир города. Проекты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Памятные места Сысерти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Памятные места Сысерти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итогам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«Мой родной дом». Рисунок города будущего.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tabs>
                <w:tab w:val="left" w:pos="48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tabs>
                <w:tab w:val="left" w:pos="48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Итого- 34 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E87F81" w:rsidRDefault="00E87F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D26F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учебного предмета Музыка</w:t>
      </w:r>
    </w:p>
    <w:p w:rsidR="00E87F81" w:rsidRDefault="00D26F29">
      <w:pPr>
        <w:pStyle w:val="a4"/>
        <w:spacing w:after="0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E87F81" w:rsidRDefault="00E87F81">
      <w:pPr>
        <w:pStyle w:val="a4"/>
        <w:spacing w:after="0"/>
        <w:jc w:val="center"/>
        <w:rPr>
          <w:b/>
          <w:szCs w:val="28"/>
        </w:rPr>
      </w:pP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Программа учебного курса «Музыка» для 5 класса разработана на основе ФАООП УО (вариант 1 для обучающихся с легкой умственной отсталостью), утвержденной приказом Министерства просвещения России от 24.11.2022 года № 1026,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  <w:proofErr w:type="gramEnd"/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Составлена</w:t>
      </w:r>
      <w:proofErr w:type="gramEnd"/>
      <w:r>
        <w:rPr>
          <w:rFonts w:ascii="Times New Roman" w:hAnsi="Times New Roman"/>
          <w:sz w:val="24"/>
          <w:szCs w:val="28"/>
        </w:rPr>
        <w:t xml:space="preserve"> с учетом особенностей познавательной деятельности </w:t>
      </w:r>
      <w:r>
        <w:rPr>
          <w:rFonts w:ascii="Times New Roman" w:hAnsi="Times New Roman"/>
          <w:sz w:val="28"/>
          <w:szCs w:val="28"/>
        </w:rPr>
        <w:t xml:space="preserve">обучающихся с умственной отсталостью, характеристики детей обучающихся в данном классе.  </w:t>
      </w:r>
    </w:p>
    <w:p w:rsidR="00E87F81" w:rsidRDefault="00D26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«Музыка» -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E87F81" w:rsidRDefault="00D26F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Приобщение к музыкальной культуре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E87F81" w:rsidRDefault="00D2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учебного предмета «Музыка»:</w:t>
      </w:r>
    </w:p>
    <w:p w:rsidR="00E87F81" w:rsidRDefault="00D26F29">
      <w:pPr>
        <w:pStyle w:val="a6"/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знаниями, </w:t>
      </w:r>
      <w:proofErr w:type="spellStart"/>
      <w:r>
        <w:rPr>
          <w:rFonts w:ascii="Times New Roman" w:hAnsi="Times New Roman"/>
          <w:sz w:val="24"/>
          <w:szCs w:val="24"/>
        </w:rPr>
        <w:t>слушательскими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доступными исполнительскими умениями).</w:t>
      </w:r>
    </w:p>
    <w:p w:rsidR="00E87F81" w:rsidRDefault="00D26F29">
      <w:pPr>
        <w:pStyle w:val="a6"/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:rsidR="00E87F81" w:rsidRDefault="00D26F29">
      <w:pPr>
        <w:pStyle w:val="a6"/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способностей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музыкальной деятельности.</w:t>
      </w:r>
    </w:p>
    <w:p w:rsidR="00E87F81" w:rsidRDefault="00D26F29">
      <w:pPr>
        <w:pStyle w:val="a6"/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простейших эстетических ориентиров и их использование в организации обыденной жизни и праздника.</w:t>
      </w:r>
    </w:p>
    <w:p w:rsidR="00E87F81" w:rsidRDefault="00D26F29">
      <w:pPr>
        <w:pStyle w:val="a6"/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E87F81" w:rsidRDefault="00D26F29">
      <w:pPr>
        <w:spacing w:after="0" w:line="240" w:lineRule="auto"/>
        <w:ind w:firstLine="708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Коррекционная направленность учебного предмета «Музыка» обеспечивается </w:t>
      </w:r>
      <w:proofErr w:type="spellStart"/>
      <w:r>
        <w:rPr>
          <w:rFonts w:ascii="Times New Roman" w:hAnsi="Times New Roman"/>
          <w:sz w:val="24"/>
          <w:szCs w:val="24"/>
        </w:rPr>
        <w:t>композиционностью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, игровой направленностью, эмоциональной </w:t>
      </w:r>
      <w:proofErr w:type="spellStart"/>
      <w:r>
        <w:rPr>
          <w:rFonts w:ascii="Times New Roman" w:hAnsi="Times New Roman"/>
          <w:sz w:val="24"/>
          <w:szCs w:val="24"/>
        </w:rPr>
        <w:t>дополнительностью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используемых методов. Музыкально-образовательный процесс основан на принципе индивидуализации и дифференциации процесса музыкального воспитания, комплексности обучения, доступности, систематичности и последовательности, наглядности.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программе обозначены два уровня умений: минимальный и достаточный.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Программа рассчитана на 1 год обучения, 34 часа (1 час в неделю).</w:t>
      </w:r>
    </w:p>
    <w:p w:rsidR="00E87F81" w:rsidRDefault="00D26F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Ф</w:t>
      </w:r>
      <w:r>
        <w:rPr>
          <w:rFonts w:ascii="Times New Roman" w:hAnsi="Times New Roman"/>
          <w:b/>
        </w:rPr>
        <w:t>ормы организации учебной деятельности:</w:t>
      </w:r>
      <w:r>
        <w:rPr>
          <w:rFonts w:ascii="Times New Roman" w:hAnsi="Times New Roman"/>
        </w:rPr>
        <w:t xml:space="preserve"> фронтальная, индивидуальная групповая.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</w:rPr>
        <w:t>Методы организации учебной деятельности:</w:t>
      </w:r>
      <w:r>
        <w:rPr>
          <w:rFonts w:ascii="Times New Roman" w:hAnsi="Times New Roman"/>
        </w:rPr>
        <w:t xml:space="preserve"> словесные (</w:t>
      </w:r>
      <w:proofErr w:type="spellStart"/>
      <w:r>
        <w:rPr>
          <w:rFonts w:ascii="Times New Roman" w:hAnsi="Times New Roman"/>
        </w:rPr>
        <w:t>рассказ</w:t>
      </w:r>
      <w:proofErr w:type="gramStart"/>
      <w:r>
        <w:rPr>
          <w:rFonts w:ascii="Times New Roman" w:hAnsi="Times New Roman"/>
        </w:rPr>
        <w:t>,б</w:t>
      </w:r>
      <w:proofErr w:type="gramEnd"/>
      <w:r>
        <w:rPr>
          <w:rFonts w:ascii="Times New Roman" w:hAnsi="Times New Roman"/>
        </w:rPr>
        <w:t>еседа</w:t>
      </w:r>
      <w:proofErr w:type="spellEnd"/>
      <w:r>
        <w:rPr>
          <w:rFonts w:ascii="Times New Roman" w:hAnsi="Times New Roman"/>
        </w:rPr>
        <w:t>), наглядный (иллюстраций, демонстраций), практические (упражнения, работы, игры)</w:t>
      </w:r>
    </w:p>
    <w:p w:rsidR="00E87F81" w:rsidRDefault="00D26F2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учебного предмета</w:t>
      </w:r>
    </w:p>
    <w:p w:rsidR="00E87F81" w:rsidRDefault="00E87F8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f5"/>
        <w:tblW w:w="14426" w:type="dxa"/>
        <w:tblInd w:w="534" w:type="dxa"/>
        <w:tblLayout w:type="fixed"/>
        <w:tblLook w:val="04A0"/>
      </w:tblPr>
      <w:tblGrid>
        <w:gridCol w:w="7212"/>
        <w:gridCol w:w="7214"/>
      </w:tblGrid>
      <w:tr w:rsidR="00E87F81">
        <w:tc>
          <w:tcPr>
            <w:tcW w:w="7212" w:type="dxa"/>
          </w:tcPr>
          <w:p w:rsidR="00E87F81" w:rsidRDefault="00D26F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7213" w:type="dxa"/>
          </w:tcPr>
          <w:p w:rsidR="00E87F81" w:rsidRDefault="00D26F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E87F81">
        <w:tc>
          <w:tcPr>
            <w:tcW w:w="7212" w:type="dxa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характера и содержания знакомых музыкальных произведений, предусмотренных Программой;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некоторых музыкальных инструментах и их звучании (труба, баян, гитара);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с инструментальным сопровождением и без него (с помощью педагога);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выразительное, слаженное и достаточно эмоциональное исполнение выученных песен с простейшими элементами динамических оттенков;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формирование при пении гласных звуков и отчетливое произнесение согласных звуков в конце и в середине слов;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правильная передача мелодии в диапазоне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ре1-си1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вступления, запева, припева, проигрыша, окончания песни;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песни, танца, марша;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ритмического рисунка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(хлопками, на металлофоне, голосом);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разнообразных по содержанию и характеру музыкальных произведений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грустные и спокойные);</w:t>
            </w:r>
          </w:p>
          <w:p w:rsidR="00E87F81" w:rsidRDefault="00D26F29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элементарными представлениями о нотной грамоте.</w:t>
            </w:r>
          </w:p>
        </w:tc>
        <w:tc>
          <w:tcPr>
            <w:tcW w:w="7213" w:type="dxa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исполнение разученных детских песен; знание динамических оттенков 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форте-громко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пиано-тихо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народных музыкальных инструментах и их звучании (домра, мандолина, баян, гусли, свирель, гармонь, трещотка и др.);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об особенностях мелодического голосоведения (плавно, отрывисто, скачкообразно);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хором с выполнением требований художественного исполнения;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ясное и четкое произнесение слов в песнях подвижного характера;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выученных песен без музыкального сопровождения, самостоятельно;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разнообразных по характеру и звучанию песен, маршей, танцев;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элементами музыкальной грамоты, как средства осознания музыкальной речи.</w:t>
            </w:r>
          </w:p>
          <w:p w:rsidR="00E87F81" w:rsidRDefault="00E87F81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bidi="en-US"/>
              </w:rPr>
            </w:pP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bidi="en-US"/>
              </w:rPr>
              <w:t>Личностные результаты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себя как гражданина России; формирование чувства гордости за свою Родину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социально-бытовыми навыками, используемыми в повседневной жизни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Проявление готовности к самостоятельной жизни</w:t>
            </w:r>
          </w:p>
        </w:tc>
      </w:tr>
      <w:tr w:rsidR="00E87F81">
        <w:tc>
          <w:tcPr>
            <w:tcW w:w="14425" w:type="dxa"/>
            <w:gridSpan w:val="2"/>
          </w:tcPr>
          <w:p w:rsidR="00E87F81" w:rsidRDefault="00D2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эстетических потребностей, ценностей и чувств</w:t>
            </w:r>
          </w:p>
        </w:tc>
      </w:tr>
    </w:tbl>
    <w:p w:rsidR="00E87F81" w:rsidRDefault="00E87F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7F81" w:rsidRDefault="00D26F2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E87F81" w:rsidRDefault="00D26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содержание программы входит овладение обучающимися с умственной отсталостью (интеллектуальными нарушениями) в до</w:t>
      </w:r>
      <w:r>
        <w:rPr>
          <w:rFonts w:ascii="Times New Roman" w:hAnsi="Times New Roman"/>
          <w:sz w:val="24"/>
          <w:szCs w:val="24"/>
        </w:rPr>
        <w:softHyphen/>
        <w:t>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</w:t>
      </w:r>
      <w:r>
        <w:rPr>
          <w:rFonts w:ascii="Times New Roman" w:hAnsi="Times New Roman"/>
          <w:color w:val="000000"/>
          <w:sz w:val="24"/>
          <w:szCs w:val="24"/>
        </w:rPr>
        <w:t xml:space="preserve"> Содержание программного материала уроков состоит из элементарного теоретического материала, доступных видов му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зыкальной деятельности, музыкальных произведений для слушания и исполнения, вокальных упражнений. </w:t>
      </w:r>
    </w:p>
    <w:tbl>
      <w:tblPr>
        <w:tblW w:w="14458" w:type="dxa"/>
        <w:tblInd w:w="534" w:type="dxa"/>
        <w:tblLayout w:type="fixed"/>
        <w:tblLook w:val="04A0"/>
      </w:tblPr>
      <w:tblGrid>
        <w:gridCol w:w="1753"/>
        <w:gridCol w:w="8595"/>
        <w:gridCol w:w="1842"/>
        <w:gridCol w:w="2268"/>
      </w:tblGrid>
      <w:tr w:rsidR="00E87F81"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8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87F81"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Предлагаются всем обучающимся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Предлагаются дифференцированно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микрогруппам</w:t>
            </w:r>
            <w:proofErr w:type="spellEnd"/>
          </w:p>
        </w:tc>
      </w:tr>
      <w:tr w:rsidR="00E87F81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музыки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Репертуар для слушания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отечественной музыкальной культуры; музыка народная и композиторская; детская, классическая, современная.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Примерная тематика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: о природе, труде, профессиях, общественных явлениях, детстве, школьной жизни и т.д.</w:t>
            </w:r>
            <w:proofErr w:type="gramEnd"/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Жанровое разнообразие</w:t>
            </w:r>
            <w:r>
              <w:rPr>
                <w:rFonts w:ascii="Times New Roman" w:hAnsi="Times New Roman"/>
                <w:sz w:val="24"/>
                <w:szCs w:val="24"/>
              </w:rPr>
              <w:t>: праздничная, маршевая, колыбельная песни и пр.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 музыки: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эмоционального реагирования на произведения различных музыкальных жанров и разных по своему характеру;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передавать словами внутреннее содержание музыкального произведения;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определять разнообразные по форме и характеру музыкальные произведения (марш, танец, песня; весела, грустная, спокойная мелодия);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различать части песни (запев, припев, проигрыш, окончание);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пением соло и хором; формирование представлений о различных музыкальных коллективах (ансамбль, оркестр);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и их звучанием (фортепиано, барабан, скрипка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Умеют определять жанры музыки самостоятельно.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Спокойно слушают музыку, реагируют на неё, определяют части песни самостоятельно, знакомятся с разными музыкальными инструментами.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Умеют определять жанры музыки с помощью учителя.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Спокойно слушают музыку, реагируют на неё, определяют части песни с помощью учителя, знакомятся с разными музыкальными инструментами.</w:t>
            </w:r>
          </w:p>
        </w:tc>
      </w:tr>
      <w:tr w:rsidR="00E87F81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Хоровое пение.</w:t>
            </w:r>
          </w:p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Песенный репертуар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отечественной музыкальной культуры; музыка народная и композиторская; детская, классическая, современная. Используемый 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Примерная тематика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: о природе, труде, профессиях, общественных явлениях, детстве, школьной жизни и т.д.</w:t>
            </w:r>
            <w:proofErr w:type="gramEnd"/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Жанровое разнообразие</w:t>
            </w:r>
            <w:r>
              <w:rPr>
                <w:rFonts w:ascii="Times New Roman" w:hAnsi="Times New Roman"/>
                <w:sz w:val="24"/>
                <w:szCs w:val="24"/>
              </w:rPr>
              <w:t>: игровые песни, песни-прибаутки, трудовые песни, колыбельные песни и пр.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Слушают и поют отечественные песни.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Различают темы музыкальных произведений и их жанры самостоятельно.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Слушают и поют отечественные песни.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Различают темы музыкальных произведений и их жанры с помощью учителя.</w:t>
            </w:r>
          </w:p>
        </w:tc>
      </w:tr>
      <w:tr w:rsidR="00E87F81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 пения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одном дыхании;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слухового внимания и чувства ритма в ходе специальных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упражнений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развитие умения воспроизводить куплет хорошо знакомой песни путем беззвучной артикуляции в сопровождении инструмента;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понимания дирижерских жестов (внимание, вдох, начало и окончание пения);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 спокойное, умеренное по темпу, ненапряженное и плавное в пределах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mezzopiano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(умеренно тихо)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mezzoforte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(умеренно громко);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и постепенное расширение певческого диапазона 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ля1, ре1 – си1, до1 – до2.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hanging="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эстетического наслаждения от собственного пения.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Умеют петь короткие песни, умеют правильно дышать во время пения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,.</w:t>
            </w:r>
            <w:proofErr w:type="gramEnd"/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Понимают песни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Умеют петь короткие песни с помощью учителя, умеют правильно дышать во время пения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,.</w:t>
            </w:r>
            <w:proofErr w:type="gramEnd"/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Понимают песни с помощью учителя</w:t>
            </w:r>
          </w:p>
        </w:tc>
      </w:tr>
      <w:tr w:rsidR="00E87F81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6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Элементы музыкальной грамоты</w:t>
            </w:r>
          </w:p>
        </w:tc>
        <w:tc>
          <w:tcPr>
            <w:tcW w:w="8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высотой звука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средние, низкие);</w:t>
            </w:r>
          </w:p>
          <w:p w:rsidR="00E87F81" w:rsidRDefault="00D26F29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динамическими особенностями музыки (громкая ―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тихая ―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87F81" w:rsidRDefault="00D26F29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различать звук по длительности (долгие, короткие):</w:t>
            </w:r>
          </w:p>
          <w:p w:rsidR="00E87F81" w:rsidRDefault="00D26F29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мажор).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Определяют высоту звука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Различают звуки по длительности</w:t>
            </w:r>
          </w:p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87F81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 на музыкальных инструментах детского оркестра.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Репертуар для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фольклорные произведения, произведения композиторов-классиков и современных авторов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Жанровое разнообразие: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марш, полька, вальс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720" w:firstLine="0"/>
              <w:contextualSpacing w:val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игре на ударно-шумовых инструментах (маракасы, бубен, треугольник; металлофон; ложки и др.);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720" w:firstLine="0"/>
              <w:contextualSpacing w:val="0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игре на балалайке или других доступных народных инструментах;</w:t>
            </w:r>
          </w:p>
          <w:p w:rsidR="00E87F81" w:rsidRDefault="00D26F29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72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игре на фортепиано.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Умеют играть на музыкальных инструментах самостоятельно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Умеют играть на музыкальных инструментах с помощью учителя</w:t>
            </w:r>
          </w:p>
        </w:tc>
      </w:tr>
    </w:tbl>
    <w:p w:rsidR="00E87F81" w:rsidRDefault="00E87F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D26F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992" w:type="dxa"/>
        <w:tblLayout w:type="fixed"/>
        <w:tblLook w:val="04A0"/>
      </w:tblPr>
      <w:tblGrid>
        <w:gridCol w:w="959"/>
        <w:gridCol w:w="10915"/>
        <w:gridCol w:w="1985"/>
        <w:gridCol w:w="1133"/>
      </w:tblGrid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 xml:space="preserve">Интонационное своеобразие народной музыки - </w:t>
            </w:r>
            <w:proofErr w:type="spellStart"/>
            <w:r>
              <w:t>распевности</w:t>
            </w:r>
            <w:proofErr w:type="spellEnd"/>
            <w:r>
              <w:t xml:space="preserve"> на нескольких звуках одного слога. Слушание: Л.Бетховен «Сурок»; М.Мусоргский «Рассвет на Москве- реке» из оперы «</w:t>
            </w:r>
            <w:proofErr w:type="spellStart"/>
            <w:r>
              <w:t>Хованщина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 xml:space="preserve">Интонационное своеобразие народной музыки - </w:t>
            </w:r>
            <w:proofErr w:type="spellStart"/>
            <w:r>
              <w:t>распевности</w:t>
            </w:r>
            <w:proofErr w:type="spellEnd"/>
            <w:r>
              <w:t xml:space="preserve"> на нескольких звуках одного слога. Пение: «От топота копыт» - </w:t>
            </w:r>
            <w:proofErr w:type="spellStart"/>
            <w:r>
              <w:t>распевка</w:t>
            </w:r>
            <w:proofErr w:type="spellEnd"/>
            <w:r>
              <w:t xml:space="preserve"> на артикуляцию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Интонационное своеобразие народной музыки - </w:t>
            </w:r>
            <w:proofErr w:type="spellStart"/>
            <w:r>
              <w:rPr>
                <w:rFonts w:ascii="Times New Roman" w:hAnsi="Times New Roman"/>
                <w:sz w:val="24"/>
              </w:rPr>
              <w:t>распевности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нескольких звуках одного слога.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Ю.Чичков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«Расти колосок»- разучивание.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 xml:space="preserve">Связь музыки с жизнью людей. Слушание: Л.Бетховен «К </w:t>
            </w:r>
            <w:proofErr w:type="spellStart"/>
            <w:r>
              <w:t>Элизе</w:t>
            </w:r>
            <w:proofErr w:type="spellEnd"/>
            <w:r>
              <w:t>». Е.</w:t>
            </w:r>
            <w:proofErr w:type="gramStart"/>
            <w:r>
              <w:t>Гаврилин</w:t>
            </w:r>
            <w:proofErr w:type="gramEnd"/>
            <w:r>
              <w:t xml:space="preserve"> «Тарантелла» из балета «Анюта».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Связь музыки с жизнью людей. «Тонкая рябина» р.н.п.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Связь музыки с жизнью людей. Пение: «Расти колосок» «Калинка» р.н.п.- разучивание.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Обобщающий урок четверти Пение: «Мальчишки и девчонки»- исполнение.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 xml:space="preserve">Связь музыки с жизнью людей. Слушание: А.Петров «Вальс» из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«Берегись автомобиля». «Светит месяц» р.н.п.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Связь музыки с жизнью людей. Пение: «</w:t>
            </w:r>
            <w:proofErr w:type="gramStart"/>
            <w:r>
              <w:t>Пойлу</w:t>
            </w:r>
            <w:proofErr w:type="gramEnd"/>
            <w:r>
              <w:t xml:space="preserve"> ль я, выйду ль я» р.н.п.- разучивание.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Главные признаки русской музыки. Слушание</w:t>
            </w:r>
            <w:proofErr w:type="gramStart"/>
            <w:r>
              <w:t>:«</w:t>
            </w:r>
            <w:proofErr w:type="gramEnd"/>
            <w:r>
              <w:t>Вниз по матушке по Волге» р.н.п.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признаки русской музыки.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бравы ребятушки» р.н.п.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Главные признаки русской музыки. Пение: «Наша ёлка».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признаки русской музыки. Пение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Частушки».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Обобщающий урок полугодия. Исполнение песен и слушание музыки по выбору учащихся.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 xml:space="preserve">Элементарное понятие о нотной записи: нотный стан, звук, нота, пауза (длинная, короткая). </w:t>
            </w:r>
            <w:proofErr w:type="spellStart"/>
            <w:r>
              <w:t>В.Шаинский</w:t>
            </w:r>
            <w:proofErr w:type="spellEnd"/>
            <w:r>
              <w:t xml:space="preserve"> «Когда мои друзья со мной» - разучивание.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Элементарное понятие о нотной записи: нотный стан, звук, нота, пауза (длинная, короткая).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Элементарное понятие о нотной записи: нотный стан, звук, нота, пауза (длинная, короткая).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«Как под горкой» р.н. </w:t>
            </w:r>
            <w:proofErr w:type="spellStart"/>
            <w:r>
              <w:rPr>
                <w:rFonts w:ascii="Times New Roman" w:hAnsi="Times New Roman"/>
                <w:sz w:val="24"/>
              </w:rPr>
              <w:t>попевка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использованием ритмического рисунка.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18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Элементарное понятие о нотной записи: нотный стан, звук, нота, пауза (длинная, короткая).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 xml:space="preserve">Элементарное понятие о размере:2/4, 3/4, 4/4. Слушание: А.Петров «Вальс» из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«Берегись автомобиля».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 xml:space="preserve">Элементарное понятие о размере:2/4, 3/4, 4/4. Пение: </w:t>
            </w:r>
            <w:proofErr w:type="spellStart"/>
            <w:r>
              <w:t>Блантер</w:t>
            </w:r>
            <w:proofErr w:type="spellEnd"/>
            <w:r>
              <w:t xml:space="preserve"> «Катюша».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 xml:space="preserve">Элементарное понятие о размере:2/4, 3/4, 4/4. </w:t>
            </w:r>
            <w:proofErr w:type="spellStart"/>
            <w:r>
              <w:t>Ю.Чичков</w:t>
            </w:r>
            <w:proofErr w:type="spellEnd"/>
            <w:r>
              <w:t xml:space="preserve"> «Из чего же» - разучивание.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Обобщающий урок четверти Пение: «Дважды два четыре».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Закрепление представлений о составе и звучании оркестра народных инструментов. Слушание: «По щучьему велению» р.н. сказка.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Закрепление представлений о составе и звучании оркестра народных инструментов. Пение: «Буратино» - разучивание.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представлений о составе и звучании оркестра народных инструментов.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«Вместе весело шагать» - исполнение.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Народные инструменты: домра, баян, аккордеон, гармонь, трещотка, деревянные ложки. Игра на знакомых русских народных инструментах под аккомпанемент фортепиано (ударно- шумовые).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Народные инструменты: домра, баян, аккордеон, гармонь, трещотка, деревянные ложки. Игра на знакомых русских народных инструментах под аккомпанемент фортепиано (ударно- шумовые).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pStyle w:val="a9"/>
              <w:widowControl w:val="0"/>
            </w:pPr>
            <w:r>
              <w:t>Народные инструменты: домра, баян, аккордеон, гармонь, трещотка, деревянные ложки. Пение: «Летние частушки» - разучивание.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инструменты: домра, баян, аккордеон, гармонь, трещотка, деревянные ложки.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Пение: «Летние частушки» - разучивание.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тем четверти и года.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 четверти и года. Исполнение песен и слушание музыки по выбору учащихся.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 четверти и года. Исполнение песен и слушание музыки по выбору учащихся.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7F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D26F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 32 часа, резерв 2 часа, ИТОГО:34 часа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81" w:rsidRDefault="00E87F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E87F81" w:rsidRDefault="00E87F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7F81" w:rsidRDefault="00E87F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7F81" w:rsidRDefault="00E87F81">
      <w:pPr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7F81" w:rsidRDefault="00E87F81">
      <w:pPr>
        <w:ind w:firstLine="709"/>
        <w:rPr>
          <w:rFonts w:ascii="Times New Roman" w:hAnsi="Times New Roman"/>
          <w:sz w:val="24"/>
          <w:szCs w:val="24"/>
        </w:rPr>
      </w:pPr>
    </w:p>
    <w:p w:rsidR="00E87F81" w:rsidRDefault="00E87F81"/>
    <w:sectPr w:rsidR="00E87F81" w:rsidSect="00E87F81">
      <w:footerReference w:type="default" r:id="rId8"/>
      <w:pgSz w:w="16838" w:h="11906" w:orient="landscape"/>
      <w:pgMar w:top="426" w:right="1134" w:bottom="1276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29" w:rsidRDefault="00D26F29" w:rsidP="00E87F81">
      <w:pPr>
        <w:spacing w:after="0" w:line="240" w:lineRule="auto"/>
      </w:pPr>
      <w:r>
        <w:separator/>
      </w:r>
    </w:p>
  </w:endnote>
  <w:endnote w:type="continuationSeparator" w:id="1">
    <w:p w:rsidR="00D26F29" w:rsidRDefault="00D26F29" w:rsidP="00E8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245530"/>
      <w:docPartObj>
        <w:docPartGallery w:val="Page Numbers (Bottom of Page)"/>
        <w:docPartUnique/>
      </w:docPartObj>
    </w:sdtPr>
    <w:sdtContent>
      <w:p w:rsidR="00E87F81" w:rsidRDefault="00734D9D">
        <w:pPr>
          <w:pStyle w:val="Footer"/>
          <w:jc w:val="center"/>
        </w:pPr>
        <w:r>
          <w:fldChar w:fldCharType="begin"/>
        </w:r>
        <w:r w:rsidR="00D26F29">
          <w:instrText xml:space="preserve"> PAGE </w:instrText>
        </w:r>
        <w:r>
          <w:fldChar w:fldCharType="separate"/>
        </w:r>
        <w:r w:rsidR="00664548">
          <w:rPr>
            <w:noProof/>
          </w:rPr>
          <w:t>12</w:t>
        </w:r>
        <w:r>
          <w:fldChar w:fldCharType="end"/>
        </w:r>
      </w:p>
    </w:sdtContent>
  </w:sdt>
  <w:p w:rsidR="00E87F81" w:rsidRDefault="00E87F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29" w:rsidRDefault="00D26F29" w:rsidP="00E87F81">
      <w:pPr>
        <w:spacing w:after="0" w:line="240" w:lineRule="auto"/>
      </w:pPr>
      <w:r>
        <w:separator/>
      </w:r>
    </w:p>
  </w:footnote>
  <w:footnote w:type="continuationSeparator" w:id="1">
    <w:p w:rsidR="00D26F29" w:rsidRDefault="00D26F29" w:rsidP="00E8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67F"/>
    <w:multiLevelType w:val="multilevel"/>
    <w:tmpl w:val="BE320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54D9F"/>
    <w:multiLevelType w:val="multilevel"/>
    <w:tmpl w:val="3CAA8E0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29D66A0"/>
    <w:multiLevelType w:val="multilevel"/>
    <w:tmpl w:val="9E884214"/>
    <w:lvl w:ilvl="0">
      <w:start w:val="1"/>
      <w:numFmt w:val="bullet"/>
      <w:lvlText w:val=""/>
      <w:lvlJc w:val="left"/>
      <w:pPr>
        <w:tabs>
          <w:tab w:val="num" w:pos="0"/>
        </w:tabs>
        <w:ind w:left="500" w:hanging="769"/>
      </w:pPr>
      <w:rPr>
        <w:rFonts w:ascii="Symbol" w:hAnsi="Symbol" w:cs="Symbol" w:hint="default"/>
        <w:spacing w:val="-8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446" w:hanging="769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393" w:hanging="769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340" w:hanging="769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287" w:hanging="769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234" w:hanging="769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180" w:hanging="769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127" w:hanging="769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074" w:hanging="769"/>
      </w:pPr>
      <w:rPr>
        <w:rFonts w:ascii="Symbol" w:hAnsi="Symbol" w:cs="Symbol" w:hint="default"/>
        <w:lang w:val="ru-RU" w:eastAsia="ru-RU" w:bidi="ru-RU"/>
      </w:rPr>
    </w:lvl>
  </w:abstractNum>
  <w:abstractNum w:abstractNumId="3">
    <w:nsid w:val="0BBA088B"/>
    <w:multiLevelType w:val="multilevel"/>
    <w:tmpl w:val="C33C730C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25252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9F14801"/>
    <w:multiLevelType w:val="multilevel"/>
    <w:tmpl w:val="181AF9E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25252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41C13CAF"/>
    <w:multiLevelType w:val="multilevel"/>
    <w:tmpl w:val="88B4056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25252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F81"/>
    <w:rsid w:val="00664548"/>
    <w:rsid w:val="00734D9D"/>
    <w:rsid w:val="00D26F29"/>
    <w:rsid w:val="00E0572F"/>
    <w:rsid w:val="00E8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1E"/>
    <w:pPr>
      <w:spacing w:after="160" w:line="254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1A1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1"/>
    <w:qFormat/>
    <w:locked/>
    <w:rsid w:val="001A1B1E"/>
    <w:rPr>
      <w:rFonts w:ascii="Calibri" w:eastAsia="Calibri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1A1B1E"/>
    <w:rPr>
      <w:rFonts w:ascii="Calibri" w:eastAsia="Calibri" w:hAnsi="Calibri" w:cs="Times New Roman"/>
    </w:rPr>
  </w:style>
  <w:style w:type="character" w:customStyle="1" w:styleId="FontStyle61">
    <w:name w:val="Font Style61"/>
    <w:basedOn w:val="a0"/>
    <w:uiPriority w:val="99"/>
    <w:qFormat/>
    <w:rsid w:val="001A1B1E"/>
    <w:rPr>
      <w:rFonts w:ascii="Times New Roman" w:hAnsi="Times New Roman" w:cs="Times New Roman"/>
      <w:b/>
      <w:bCs/>
      <w:sz w:val="14"/>
      <w:szCs w:val="14"/>
    </w:rPr>
  </w:style>
  <w:style w:type="character" w:customStyle="1" w:styleId="a8">
    <w:name w:val="Без интервала Знак"/>
    <w:link w:val="a9"/>
    <w:uiPriority w:val="1"/>
    <w:qFormat/>
    <w:locked/>
    <w:rsid w:val="00794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qFormat/>
    <w:rsid w:val="000404D5"/>
  </w:style>
  <w:style w:type="character" w:customStyle="1" w:styleId="aa">
    <w:name w:val="Текст концевой сноски Знак"/>
    <w:qFormat/>
    <w:rsid w:val="00E87F81"/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ab">
    <w:name w:val="Верхний колонтитул Знак"/>
    <w:qFormat/>
    <w:rsid w:val="00E87F81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s2">
    <w:name w:val="s2"/>
    <w:qFormat/>
    <w:rsid w:val="00E87F81"/>
  </w:style>
  <w:style w:type="character" w:customStyle="1" w:styleId="1">
    <w:name w:val="Основной текст + Курсив1"/>
    <w:qFormat/>
    <w:rsid w:val="00E87F81"/>
    <w:rPr>
      <w:rFonts w:ascii="Times New Roman" w:eastAsia="Arial Unicode MS" w:hAnsi="Times New Roman"/>
      <w:i/>
      <w:caps/>
      <w:color w:val="00000A"/>
      <w:spacing w:val="0"/>
      <w:kern w:val="2"/>
      <w:sz w:val="22"/>
      <w:lang w:val="ru-RU"/>
    </w:rPr>
  </w:style>
  <w:style w:type="character" w:customStyle="1" w:styleId="ac">
    <w:name w:val="Текст выноски Знак"/>
    <w:qFormat/>
    <w:rsid w:val="00E87F81"/>
    <w:rPr>
      <w:rFonts w:ascii="Tahoma" w:eastAsia="Times New Roman" w:hAnsi="Tahoma" w:cs="Tahoma"/>
      <w:color w:val="000000"/>
      <w:sz w:val="16"/>
      <w:szCs w:val="16"/>
    </w:rPr>
  </w:style>
  <w:style w:type="character" w:styleId="ad">
    <w:name w:val="Strong"/>
    <w:qFormat/>
    <w:rsid w:val="00E87F8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4">
    <w:name w:val="Заголовок 4 Знак"/>
    <w:qFormat/>
    <w:rsid w:val="00E87F81"/>
    <w:rPr>
      <w:rFonts w:ascii="Cambria" w:eastAsia="0" w:hAnsi="Cambria" w:cs="0"/>
      <w:b/>
      <w:bCs/>
      <w:i/>
      <w:iCs/>
      <w:color w:val="4F81BD"/>
      <w:sz w:val="24"/>
      <w:szCs w:val="24"/>
    </w:rPr>
  </w:style>
  <w:style w:type="character" w:customStyle="1" w:styleId="3">
    <w:name w:val="Заголовок 3 Знак"/>
    <w:qFormat/>
    <w:rsid w:val="00E87F81"/>
    <w:rPr>
      <w:rFonts w:ascii="Cambria" w:eastAsia="0" w:hAnsi="Cambria" w:cs="0"/>
      <w:b/>
      <w:bCs/>
      <w:color w:val="4F81BD"/>
      <w:sz w:val="24"/>
      <w:szCs w:val="24"/>
    </w:rPr>
  </w:style>
  <w:style w:type="character" w:customStyle="1" w:styleId="2">
    <w:name w:val="Заголовок 2 Знак"/>
    <w:qFormat/>
    <w:rsid w:val="00E87F81"/>
    <w:rPr>
      <w:rFonts w:ascii="Cambria" w:eastAsia="0" w:hAnsi="Cambria" w:cs="0"/>
      <w:b/>
      <w:bCs/>
      <w:color w:val="4F81BD"/>
      <w:sz w:val="26"/>
      <w:szCs w:val="26"/>
    </w:rPr>
  </w:style>
  <w:style w:type="character" w:customStyle="1" w:styleId="10">
    <w:name w:val="Заголовок 1 Знак"/>
    <w:qFormat/>
    <w:rsid w:val="00E87F81"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customStyle="1" w:styleId="ae">
    <w:name w:val="Заголовок"/>
    <w:basedOn w:val="a"/>
    <w:next w:val="a4"/>
    <w:qFormat/>
    <w:rsid w:val="00E87F8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qFormat/>
    <w:rsid w:val="001A1B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"/>
    <w:basedOn w:val="a4"/>
    <w:rsid w:val="00E87F8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87F8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E87F81"/>
    <w:pPr>
      <w:suppressLineNumbers/>
    </w:pPr>
    <w:rPr>
      <w:rFonts w:ascii="PT Astra Serif" w:hAnsi="PT Astra Serif" w:cs="Noto Sans Devanagari"/>
    </w:rPr>
  </w:style>
  <w:style w:type="paragraph" w:styleId="a6">
    <w:name w:val="List Paragraph"/>
    <w:basedOn w:val="a"/>
    <w:link w:val="a5"/>
    <w:uiPriority w:val="1"/>
    <w:qFormat/>
    <w:rsid w:val="001A1B1E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af1">
    <w:name w:val="Колонтитул"/>
    <w:basedOn w:val="a"/>
    <w:qFormat/>
    <w:rsid w:val="00E87F81"/>
  </w:style>
  <w:style w:type="paragraph" w:customStyle="1" w:styleId="Footer">
    <w:name w:val="Footer"/>
    <w:basedOn w:val="a"/>
    <w:link w:val="a7"/>
    <w:uiPriority w:val="99"/>
    <w:unhideWhenUsed/>
    <w:rsid w:val="001A1B1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link w:val="a8"/>
    <w:uiPriority w:val="1"/>
    <w:qFormat/>
    <w:rsid w:val="00794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qFormat/>
    <w:rsid w:val="0092739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qFormat/>
    <w:rsid w:val="000404D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E87F81"/>
    <w:pPr>
      <w:suppressAutoHyphens w:val="0"/>
      <w:spacing w:after="0" w:line="240" w:lineRule="exact"/>
    </w:pPr>
    <w:rPr>
      <w:rFonts w:ascii="Times New Roman" w:eastAsia="Calibri" w:hAnsi="Times New Roman"/>
    </w:rPr>
  </w:style>
  <w:style w:type="paragraph" w:customStyle="1" w:styleId="af3">
    <w:name w:val="А ОСН ТЕКСТ"/>
    <w:basedOn w:val="a"/>
    <w:qFormat/>
    <w:rsid w:val="00E87F81"/>
    <w:pPr>
      <w:suppressAutoHyphens w:val="0"/>
      <w:spacing w:after="0" w:line="360" w:lineRule="exact"/>
      <w:ind w:firstLine="454"/>
      <w:jc w:val="both"/>
    </w:pPr>
    <w:rPr>
      <w:rFonts w:ascii="Times New Roman" w:hAnsi="Times New Roman"/>
      <w:caps/>
      <w:color w:val="000000"/>
      <w:sz w:val="28"/>
      <w:szCs w:val="28"/>
    </w:rPr>
  </w:style>
  <w:style w:type="paragraph" w:styleId="af4">
    <w:name w:val="Balloon Text"/>
    <w:basedOn w:val="a"/>
    <w:qFormat/>
    <w:rsid w:val="00E87F81"/>
    <w:pPr>
      <w:suppressAutoHyphens w:val="0"/>
      <w:spacing w:after="0" w:line="240" w:lineRule="exact"/>
    </w:pPr>
    <w:rPr>
      <w:rFonts w:ascii="Tahoma" w:eastAsia="Calibri" w:hAnsi="Tahoma" w:cs="Tahoma"/>
      <w:sz w:val="16"/>
      <w:szCs w:val="16"/>
    </w:rPr>
  </w:style>
  <w:style w:type="table" w:styleId="af5">
    <w:name w:val="Table Grid"/>
    <w:basedOn w:val="a1"/>
    <w:uiPriority w:val="59"/>
    <w:rsid w:val="001A1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3743</Words>
  <Characters>21336</Characters>
  <Application>Microsoft Office Word</Application>
  <DocSecurity>0</DocSecurity>
  <Lines>177</Lines>
  <Paragraphs>50</Paragraphs>
  <ScaleCrop>false</ScaleCrop>
  <Company>Microsoft</Company>
  <LinksUpToDate>false</LinksUpToDate>
  <CharactersWithSpaces>25029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</dc:creator>
  <cp:lastModifiedBy>user11</cp:lastModifiedBy>
  <cp:revision>3</cp:revision>
  <dcterms:created xsi:type="dcterms:W3CDTF">2023-06-26T09:54:00Z</dcterms:created>
  <dcterms:modified xsi:type="dcterms:W3CDTF">2023-07-10T09:05:00Z</dcterms:modified>
  <dc:language>ru-RU</dc:language>
</cp:coreProperties>
</file>