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516" w:type="dxa"/>
        <w:jc w:val="left"/>
        <w:tblInd w:w="-15" w:type="dxa"/>
        <w:tblLayout w:type="fixed"/>
        <w:tblCellMar>
          <w:top w:w="0" w:type="dxa"/>
          <w:left w:w="116" w:type="dxa"/>
          <w:bottom w:w="0" w:type="dxa"/>
          <w:right w:w="116" w:type="dxa"/>
        </w:tblCellMar>
        <w:tblLook w:firstRow="1" w:noVBand="1" w:lastRow="0" w:firstColumn="1" w:lastColumn="0" w:noHBand="0" w:val="04a0"/>
      </w:tblPr>
      <w:tblGrid>
        <w:gridCol w:w="2074"/>
        <w:gridCol w:w="1828"/>
        <w:gridCol w:w="11613"/>
      </w:tblGrid>
      <w:tr>
        <w:trPr>
          <w:trHeight w:val="133" w:hRule="atLeast"/>
        </w:trPr>
        <w:tc>
          <w:tcPr>
            <w:tcW w:w="39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1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Шабурова Е.В.</w:t>
            </w:r>
          </w:p>
        </w:tc>
      </w:tr>
      <w:tr>
        <w:trPr/>
        <w:tc>
          <w:tcPr>
            <w:tcW w:w="39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1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</w:rPr>
              <w:t>Беда по имени ВИЧ</w:t>
            </w:r>
          </w:p>
        </w:tc>
      </w:tr>
      <w:tr>
        <w:trPr/>
        <w:tc>
          <w:tcPr>
            <w:tcW w:w="39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9а</w:t>
            </w:r>
          </w:p>
        </w:tc>
      </w:tr>
      <w:tr>
        <w:trPr/>
        <w:tc>
          <w:tcPr>
            <w:tcW w:w="39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24.11.2025</w:t>
            </w:r>
          </w:p>
        </w:tc>
      </w:tr>
      <w:tr>
        <w:trPr/>
        <w:tc>
          <w:tcPr>
            <w:tcW w:w="39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Форма проведения</w:t>
            </w:r>
          </w:p>
        </w:tc>
        <w:tc>
          <w:tcPr>
            <w:tcW w:w="11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Круглый стол</w:t>
            </w:r>
          </w:p>
        </w:tc>
      </w:tr>
      <w:tr>
        <w:trPr>
          <w:trHeight w:val="400" w:hRule="atLeast"/>
        </w:trPr>
        <w:tc>
          <w:tcPr>
            <w:tcW w:w="15515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- профилактика распространения ВИЧ/СПИДа в молодёжной среде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- формирование у обучающихся осознания важности проблемы ВИЧ/СПИДа и личной ответственности за свое поведение</w:t>
            </w:r>
          </w:p>
        </w:tc>
      </w:tr>
      <w:tr>
        <w:trPr>
          <w:trHeight w:val="400" w:hRule="atLeast"/>
        </w:trPr>
        <w:tc>
          <w:tcPr>
            <w:tcW w:w="15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Задачи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Обучающие: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zh-CN"/>
              </w:rPr>
              <w:t>информировать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 xml:space="preserve"> учащихся о мерах предосторожности и способах защиты от заражения вирусом.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Развивающие: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zh-CN"/>
              </w:rPr>
              <w:t>активизировать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критическое мышление, способность адекватно воспринимать поступающую информацию, умение анализировать, делать выводы.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yellow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Воспитательные: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zh-CN"/>
              </w:rPr>
              <w:t>мотивировать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учащихся к ответственному поведению в обществе, развитие сознательного подхода к здоровью и личной гигиене.</w:t>
            </w:r>
          </w:p>
        </w:tc>
      </w:tr>
      <w:tr>
        <w:trPr>
          <w:trHeight w:val="400" w:hRule="atLeast"/>
        </w:trPr>
        <w:tc>
          <w:tcPr>
            <w:tcW w:w="2074" w:type="dxa"/>
            <w:tcBorders>
              <w:top w:val="single" w:sz="4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441" w:type="dxa"/>
            <w:gridSpan w:val="2"/>
            <w:tcBorders>
              <w:top w:val="single" w:sz="4" w:space="0" w:color="000000"/>
              <w:left w:val="single" w:sz="8" w:space="0" w:color="00000A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26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Личностные: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2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 Осознание ценности собственной жизни и жизни других людей.</w:t>
            </w:r>
          </w:p>
          <w:p>
            <w:pPr>
              <w:pStyle w:val="Normal"/>
              <w:widowControl w:val="false"/>
              <w:spacing w:lineRule="auto" w:line="240" w:before="0" w:after="0"/>
              <w:ind w:left="2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 Развитие мотивации к обучению и познанию.</w:t>
            </w:r>
          </w:p>
          <w:p>
            <w:pPr>
              <w:pStyle w:val="Normal"/>
              <w:widowControl w:val="false"/>
              <w:spacing w:lineRule="auto" w:line="240" w:before="0" w:after="0"/>
              <w:ind w:left="2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 Привитие чувства ответственности за собственное поведение и понимание последствий необдуманных действий.</w:t>
            </w:r>
          </w:p>
          <w:p>
            <w:pPr>
              <w:pStyle w:val="Normal"/>
              <w:widowControl w:val="false"/>
              <w:spacing w:lineRule="auto" w:line="240" w:before="0" w:after="0"/>
              <w:ind w:left="2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 Развитие навыков сотрудничества со взрослыми и сверстниками в разных социальных ситуациях.</w:t>
            </w:r>
          </w:p>
          <w:p>
            <w:pPr>
              <w:pStyle w:val="Normal"/>
              <w:widowControl w:val="false"/>
              <w:spacing w:lineRule="auto" w:line="240" w:before="0" w:after="0"/>
              <w:ind w:left="57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Метапредметные: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57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Регулятивные: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>уметь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57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>извлекать необходимую информацию из собственных наблюдений, работы с изображениями и просмотренными видеороликами. Устанавливать причинно-следственные связи.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57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>формирование умения отвечать на поставленный вопрос, умение работать в группе.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Создать условия для ознакомления с основными правилами соблюдения мер профилактики ВИЧ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Систематизирование способов предотвращения инфицирования, включая правила безопасного сексуального поведения и отказ от наркотиков.</w:t>
            </w:r>
          </w:p>
        </w:tc>
      </w:tr>
      <w:tr>
        <w:trPr>
          <w:trHeight w:val="400" w:hRule="atLeast"/>
        </w:trPr>
        <w:tc>
          <w:tcPr>
            <w:tcW w:w="2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Применяемые технологии</w:t>
            </w:r>
          </w:p>
        </w:tc>
        <w:tc>
          <w:tcPr>
            <w:tcW w:w="1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технология учебной игры;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технология проведения воспитательных бесед.</w:t>
            </w:r>
          </w:p>
        </w:tc>
      </w:tr>
      <w:tr>
        <w:trPr>
          <w:trHeight w:val="400" w:hRule="atLeast"/>
        </w:trPr>
        <w:tc>
          <w:tcPr>
            <w:tcW w:w="2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1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-информационно-рецептивный (осуществляется восприятие и осмысление знаний, фиксация в памяти);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-частично-поисковый (эвристический) (обучающиеся рассуждают, обобщают, делают выводы);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 беседа.</w:t>
            </w:r>
          </w:p>
        </w:tc>
      </w:tr>
      <w:tr>
        <w:trPr>
          <w:trHeight w:val="400" w:hRule="atLeast"/>
        </w:trPr>
        <w:tc>
          <w:tcPr>
            <w:tcW w:w="2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Компьютер, проектор, листы для самостоятельной работы, раздаточный материал, карточки для игры «Мафия-ВИЧ», буклеты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1"/>
        <w:tblW w:w="156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10914"/>
        <w:gridCol w:w="3085"/>
      </w:tblGrid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Этап</w:t>
            </w:r>
          </w:p>
        </w:tc>
        <w:tc>
          <w:tcPr>
            <w:tcW w:w="10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Содержание</w:t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Деятельность обучающихся</w:t>
            </w:r>
          </w:p>
        </w:tc>
      </w:tr>
      <w:tr>
        <w:trPr/>
        <w:tc>
          <w:tcPr>
            <w:tcW w:w="16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Подготовительный этап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(5 минут)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12.35-12.40</w:t>
            </w:r>
          </w:p>
        </w:tc>
        <w:tc>
          <w:tcPr>
            <w:tcW w:w="10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1 слайд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Приветствие обучающихся.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2 слайд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декабря по всему миру пройдут акции посвященные Международному дню борьбы со СПИДом. Главная задача акций – информировать население об основных мерах профилактики заболевания, а также формирование сознательного и ответственного поведения у молодежи.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Сегодняшняя тема нашего классного часа «Беда по имени ВИЧ». Участвуя в обсуждении данной темы, мы с вами вносим свой посильный вклад во Всероссийскую акцию «Стоп ВИЧ/СПИД».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Сегодня мы с вами будем составлять информационный плакат о ВИЧ. Те кому я выдаю информацию или картинки вырезают их и приклеивают на ватман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Так как работаем мы все вместе, то поднимать руку необязательно, но сохраняем на уроке порядок.</w:t>
            </w:r>
          </w:p>
        </w:tc>
        <w:tc>
          <w:tcPr>
            <w:tcW w:w="30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Приветствие учителя.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1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Основной этап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(15 минут)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12.40-12.55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3 слайд.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Для начала давайте узнаем определение этих двух понятий.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Эвелина прочитай определение, что такое ВИЧ. Ярослав, прочитай определение, что такое СПИД.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Вопрос ко всем, является ли ВИЧ и СПИД одним и тем же?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4 слайд.</w:t>
            </w: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Информация со слайда. Значит, ВИЧ – это не СПИД. Вы были правы.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Теперь давайте немного подвигаемся. Встаем все в одну линию на расстоянии друг от друга. Вам надо определить являются ли названные ситуации риском для заражения ВИЧ.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Если риск высокий, вы делаете шаг вперед. Если риска нет, вы остаетесь на месте. Всем понятно? Закрываем глаза и начинаем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5слайд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Теперь посмотрите на слайд и проверьте себя. Если бы все ответили на вопросы правильно, то вы до сих пор стояли все в линию.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Садитесь на свои места, и сделаем выводы. Данил, какие пути передачи ВИЧ ты знаешь?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6 слайд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Правильно ВИЧ передается через Незащищенный половой контакт.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От матери ребёнку во время беременности, родов или кормления грудью.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Через кровь: использование общих игл, шприцев, инструментов для пирсинга и татуировок.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Закир, как нельзя заразиться ВИЧ?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7 слайд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Да, верно. ВИЧ не передается по воздуху, с пищей, при соприкосновении с ВИЧ-инфицированным или с вещами которые трогал этот человек.</w:t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Читают информацию. Отвечают на вопросы. Вырезают и приклеивают.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Работают с раздаточным материалом и отвечают на вопросы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Участвуют в разминке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Проверяют свои ответы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Отвечают на вопросы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8 слайд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Определить наличие вируса в крови можно только с помощью специального теста. Анонимно и бесплатно проверить свой ВИЧ-статус можно в Сысертской больнице.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Вика, зачем необходимо знать свой ВИЧ-статус?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Прочитай правильный ответ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Тигран, что надо делать для того, чтобы не заразится ВИЧ?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Прочитай правильный ответ</w:t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Заключительный этап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(10 минут)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13.05-13.15</w:t>
            </w:r>
          </w:p>
        </w:tc>
        <w:tc>
          <w:tcPr>
            <w:tcW w:w="10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 теперь я вам хочу предложить сыграть в игру «Мафия - ВИЧ». Всем надо встать в круг. Педагогам тоже предлагаю присоединится к игре. Сейчас я вам раздам карточки с вашими персонажами. На протяжении всей игры, вам нельзя показывать свою карточку другим игрокам.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Итак давайте представим, что ВИЧ передается через рукопожатие.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Один из персонажей заражен ВИЧ  и имеет на своей карточке наклейку вич-инфецированного. Как и в игре мафия, он не должен выдать себя.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Задача всех игроков, пока играет музыка, назвать свою профессию с карточки  и пожать руку другим игрокам.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Когда город заснет, вич-инфецированный укажет взглядом, одного игрока кому он пожал руку. Этот игрок получат наклейку ВИЧ инфицированного.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Играет музыка. Все здороваются. Музыка затихает, все садятся по местам. Город засыпает. Просыпается ВИЧ-ИНФЕЦИРОВАННЫЙ и показывает, кому он пожал руку. Город просыпается. В городе теперь 2 вич-инфецированных.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Второй раунд. Снова играет музыка.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Ну, что давайте подведем итог, поднимите руки те, кто заражен ВИЧ? Посмотрите ребята, как быстро передается ВИЧ, если не соблюдать профилактические меры.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ВИЧ не выбирает своих жертв. ВИЧ подвержены все люди в независимости от возраста, пола и социального статуса.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Давайте сделаем небольшие выводы по сегодняшнему уроку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Что является символом борьбы со спидом?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Существует ли лекарство отВИЧ?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Легко ли заразиться ВИЧ не соблюдая профилактические меры?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Стоит ли бояться, и обходить стороной людей больных ВИЧ?</w:t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  <w:t>Играют в игру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  <w:t>По очереди отвечают на вопрос.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914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  <w:t>Каждый сам выбирает свой стиль поведения. Но раннее нчало взрослой жизни несет с собой и взрослые проблемы. Так стоит ли рисковать!?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  <w:t>Любой человек, практикующий поведение высокого риска, ставит себя и окружающих в ситуацию риска.</w:t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200"/>
        <w:rPr>
          <w:lang w:eastAsia="ru-RU"/>
        </w:rPr>
      </w:pPr>
      <w:r>
        <w:rPr>
          <w:rFonts w:cs="Times New Roman" w:ascii="Times New Roman" w:hAnsi="Times New Roman"/>
        </w:rPr>
      </w:r>
    </w:p>
    <w:sectPr>
      <w:type w:val="nextPage"/>
      <w:pgSz w:orient="landscape" w:w="16838" w:h="11906"/>
      <w:pgMar w:left="709" w:right="678" w:gutter="0" w:header="0" w:top="85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9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4e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BodyText"/>
    <w:link w:val="1"/>
    <w:qFormat/>
    <w:rsid w:val="00a94a15"/>
    <w:pPr>
      <w:keepNext w:val="true"/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ormal"/>
    <w:next w:val="BodyText"/>
    <w:link w:val="2"/>
    <w:qFormat/>
    <w:rsid w:val="00a94a15"/>
    <w:pPr>
      <w:keepNext w:val="true"/>
      <w:spacing w:before="200" w:after="120"/>
      <w:outlineLvl w:val="1"/>
    </w:pPr>
    <w:rPr>
      <w:rFonts w:ascii="Liberation Sans" w:hAnsi="Liberation Sans" w:eastAsia="Microsoft YaHei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a635f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qFormat/>
    <w:rsid w:val="00f32925"/>
    <w:rPr>
      <w:rFonts w:ascii="Liberation Serif" w:hAnsi="Liberation Serif" w:eastAsia="NSimSun" w:cs="Arial"/>
      <w:b/>
      <w:bCs/>
      <w:sz w:val="48"/>
      <w:szCs w:val="48"/>
      <w:lang w:eastAsia="zh-CN"/>
    </w:rPr>
  </w:style>
  <w:style w:type="character" w:styleId="Style11" w:customStyle="1">
    <w:name w:val="Основной текст Знак"/>
    <w:basedOn w:val="DefaultParagraphFont"/>
    <w:uiPriority w:val="99"/>
    <w:semiHidden/>
    <w:qFormat/>
    <w:rsid w:val="00f32925"/>
    <w:rPr>
      <w:lang w:eastAsia="zh-CN"/>
    </w:rPr>
  </w:style>
  <w:style w:type="character" w:styleId="2" w:customStyle="1">
    <w:name w:val="Заголовок 2 Знак"/>
    <w:basedOn w:val="DefaultParagraphFont"/>
    <w:qFormat/>
    <w:rsid w:val="00f32925"/>
    <w:rPr>
      <w:rFonts w:ascii="Liberation Sans" w:hAnsi="Liberation Sans" w:eastAsia="Microsoft YaHei" w:cs="Arial"/>
      <w:b/>
      <w:bCs/>
      <w:sz w:val="32"/>
      <w:szCs w:val="32"/>
      <w:lang w:eastAsia="zh-CN"/>
    </w:rPr>
  </w:style>
  <w:style w:type="character" w:styleId="Strong">
    <w:name w:val="Strong"/>
    <w:qFormat/>
    <w:rsid w:val="00a94a15"/>
    <w:rPr>
      <w:rFonts w:cs="Times New Roman"/>
      <w:b/>
      <w:bCs/>
    </w:rPr>
  </w:style>
  <w:style w:type="character" w:styleId="Emphasis">
    <w:name w:val="Emphasis"/>
    <w:qFormat/>
    <w:rsid w:val="00a94a15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7d1d24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cbf"/>
    <w:rPr>
      <w:color w:themeColor="followedHyperlink" w:val="800080"/>
      <w:u w:val="single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8725fd"/>
    <w:rPr>
      <w:rFonts w:ascii="Tahoma" w:hAnsi="Tahoma" w:eastAsia="Calibri" w:cs="Tahoma" w:eastAsiaTheme="minorHAnsi"/>
      <w:sz w:val="16"/>
      <w:szCs w:val="16"/>
    </w:rPr>
  </w:style>
  <w:style w:type="character" w:styleId="C7" w:customStyle="1">
    <w:name w:val="c7"/>
    <w:basedOn w:val="DefaultParagraphFont"/>
    <w:qFormat/>
    <w:rsid w:val="00c23315"/>
    <w:rPr/>
  </w:style>
  <w:style w:type="character" w:styleId="C0" w:customStyle="1">
    <w:name w:val="c0"/>
    <w:basedOn w:val="DefaultParagraphFont"/>
    <w:qFormat/>
    <w:rsid w:val="00c23315"/>
    <w:rPr/>
  </w:style>
  <w:style w:type="character" w:styleId="3" w:customStyle="1">
    <w:name w:val="Заголовок 3 Знак"/>
    <w:basedOn w:val="DefaultParagraphFont"/>
    <w:uiPriority w:val="9"/>
    <w:semiHidden/>
    <w:qFormat/>
    <w:rsid w:val="00ca635f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2"/>
      <w:szCs w:val="22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1"/>
    <w:uiPriority w:val="99"/>
    <w:semiHidden/>
    <w:unhideWhenUsed/>
    <w:rsid w:val="00f32925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rsid w:val="00a94a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94a15"/>
    <w:pPr>
      <w:spacing w:before="0" w:after="200"/>
      <w:ind w:left="720"/>
      <w:contextualSpacing/>
    </w:pPr>
    <w:rPr>
      <w:rFonts w:ascii="Calibri" w:hAnsi="Calibri" w:eastAsia="Calibri"/>
    </w:rPr>
  </w:style>
  <w:style w:type="paragraph" w:styleId="NoSpacing">
    <w:name w:val="No Spacing"/>
    <w:uiPriority w:val="1"/>
    <w:qFormat/>
    <w:rsid w:val="00a94a1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ar-SA" w:val="ru-RU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8725f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2" w:customStyle="1">
    <w:name w:val="c2"/>
    <w:basedOn w:val="Normal"/>
    <w:qFormat/>
    <w:rsid w:val="00c2331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3" w:customStyle="1">
    <w:name w:val="c3"/>
    <w:basedOn w:val="Normal"/>
    <w:qFormat/>
    <w:rsid w:val="0073607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c7036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5e4e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3B9D-5435-4E37-A0AA-9506263B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Application>LibreOffice/7.6.2.1$Windows_x86 LibreOffice_project/56f7684011345957bbf33a7ee678afaf4d2ba333</Application>
  <AppVersion>15.0000</AppVersion>
  <Pages>3</Pages>
  <Words>870</Words>
  <Characters>5523</Characters>
  <CharactersWithSpaces>6291</CharactersWithSpaces>
  <Paragraphs>104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2025-11-22T07:55:00Z</dcterms:created>
  <dc:creator>Виват Катерина</dc:creator>
  <dc:description/>
  <dc:language>ru-RU</dc:language>
  <cp:lastModifiedBy/>
  <cp:lastPrinted>2025-11-23T16:59:00Z</cp:lastPrinted>
  <dcterms:modified xsi:type="dcterms:W3CDTF">2025-12-10T11:32:20Z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